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1AEB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灵通——心理健康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一站式工作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平台</w:t>
      </w:r>
    </w:p>
    <w:p w14:paraId="04754D0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 w:bidi="ar"/>
        </w:rPr>
        <w:t>心理测试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bidi="ar"/>
        </w:rPr>
        <w:t>操作指南</w:t>
      </w:r>
    </w:p>
    <w:p w14:paraId="0545D755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3" w:firstLineChars="200"/>
        <w:textAlignment w:val="auto"/>
        <w:rPr>
          <w:rFonts w:hint="eastAsia" w:ascii="黑体" w:hAnsi="黑体" w:eastAsia="黑体" w:cs="黑体"/>
          <w:sz w:val="32"/>
          <w:szCs w:val="20"/>
          <w:lang w:val="en-US" w:eastAsia="zh-CN"/>
        </w:rPr>
      </w:pPr>
    </w:p>
    <w:p w14:paraId="1A86623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0" w:firstLine="64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32"/>
          <w:szCs w:val="20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20"/>
        </w:rPr>
        <w:t>登录</w:t>
      </w:r>
    </w:p>
    <w:p w14:paraId="33A7A2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在电脑或手机的浏览器输入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https://xljk.qlu.edu.cn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，建议使用谷歌、火狐、ie10等浏览器。选择“统一身份认证登录”。</w:t>
      </w:r>
    </w:p>
    <w:p w14:paraId="0E4DB3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167005</wp:posOffset>
            </wp:positionV>
            <wp:extent cx="5605145" cy="1934845"/>
            <wp:effectExtent l="0" t="0" r="14605" b="8255"/>
            <wp:wrapTopAndBottom/>
            <wp:docPr id="3" name="图片 3" descr="174254406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544064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20"/>
          <w:lang w:val="en-US" w:eastAsia="zh-CN"/>
        </w:rPr>
        <w:t>首次登录请在登录提示框下方点击“账号激活”（账号为YP加手机号，示例：YP13912345678），按照提示验证信息并设置密码，“采集照片”的步骤可以跳过，激活后用YP加手机号（示例：YP13912345678）及密码登录。</w:t>
      </w:r>
    </w:p>
    <w:p w14:paraId="3CE140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0"/>
          <w:lang w:val="en-US" w:eastAsia="zh-CN"/>
        </w:rPr>
        <w:t>二、完成测试（注：以下截图均为测试演示数据，非真实截图）</w:t>
      </w:r>
    </w:p>
    <w:p w14:paraId="2F28064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1.点击“心理测评”进入测试。</w:t>
      </w:r>
    </w:p>
    <w:p w14:paraId="62F7E1B1"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74665" cy="2167255"/>
            <wp:effectExtent l="0" t="0" r="6985" b="4445"/>
            <wp:docPr id="4" name="图片 4" descr="6828d13f02eb23403bd5bc2d5df3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28d13f02eb23403bd5bc2d5df3b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FD98">
      <w:pPr>
        <w:pStyle w:val="2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44650" cy="3093085"/>
            <wp:effectExtent l="9525" t="9525" r="22225" b="21590"/>
            <wp:docPr id="17" name="图片 17" descr="167930029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9300296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093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562530">
      <w:pPr>
        <w:pStyle w:val="2"/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后即可看到需要完成的测评问卷。未到开始时间状态为“待开始”。待测评开始时，状态为“进行中”，点击“开始测评”查看知情同意书，倒计时结束后，勾选“我自愿并按照要求本次心理健康测试”，点击“确定”。</w:t>
      </w:r>
    </w:p>
    <w:p w14:paraId="27F258C2"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197735" cy="3394075"/>
            <wp:effectExtent l="9525" t="9525" r="21590" b="254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394710"/>
            <wp:effectExtent l="0" t="0" r="1333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3BA4">
      <w:pPr>
        <w:pStyle w:val="2"/>
        <w:numPr>
          <w:ilvl w:val="0"/>
          <w:numId w:val="0"/>
        </w:numPr>
      </w:pPr>
    </w:p>
    <w:p w14:paraId="532B1B23">
      <w:pPr>
        <w:pStyle w:val="2"/>
        <w:numPr>
          <w:ilvl w:val="0"/>
          <w:numId w:val="0"/>
        </w:numPr>
        <w:ind w:firstLine="48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837565</wp:posOffset>
            </wp:positionV>
            <wp:extent cx="1845945" cy="3996690"/>
            <wp:effectExtent l="9525" t="9525" r="11430" b="13335"/>
            <wp:wrapTopAndBottom/>
            <wp:docPr id="6" name="图片 6" descr="fece97ac7792620a9ec0607e1fb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ce97ac7792620a9ec0607e1fb49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861695</wp:posOffset>
            </wp:positionV>
            <wp:extent cx="1828165" cy="3957955"/>
            <wp:effectExtent l="9525" t="9525" r="10160" b="13970"/>
            <wp:wrapTopAndBottom/>
            <wp:docPr id="1" name="图片 1" descr="994035d18f4260b309761eab8dea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4035d18f4260b309761eab8deae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3.确认后进入到量表界面，再次点击“开始测评”查看指导语。</w:t>
      </w:r>
    </w:p>
    <w:p w14:paraId="5C9FF8AE">
      <w:pPr>
        <w:pStyle w:val="2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4.参与测评人员根据题目选择符合自身情况的选项，对于单选题选择后即可自动跳转到下一题，如果参与测评人员想要查看之前的答题情况，点击“上一题”和“下一题”即可，答题完成后点击提交。</w:t>
      </w:r>
    </w:p>
    <w:p w14:paraId="41232551">
      <w:pPr>
        <w:pStyle w:val="2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1215" cy="4549140"/>
            <wp:effectExtent l="9525" t="9525" r="22860" b="13335"/>
            <wp:docPr id="8" name="图片 8" descr="437ab92442be209c9d037652b379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7ab92442be209c9d037652b3794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49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210" cy="4542155"/>
            <wp:effectExtent l="9525" t="9525" r="18415" b="2032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54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8A2FB3">
      <w:pPr>
        <w:rPr>
          <w:rFonts w:hint="eastAsia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17" w:right="1474" w:bottom="1417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77CA7"/>
    <w:rsid w:val="053C1F41"/>
    <w:rsid w:val="27484067"/>
    <w:rsid w:val="2F631386"/>
    <w:rsid w:val="35330FA3"/>
    <w:rsid w:val="3AC37A8D"/>
    <w:rsid w:val="3C6A2DCB"/>
    <w:rsid w:val="410E6949"/>
    <w:rsid w:val="5BA25058"/>
    <w:rsid w:val="60377CA7"/>
    <w:rsid w:val="7D35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/>
      <w:sz w:val="24"/>
      <w:szCs w:val="20"/>
    </w:r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文件标题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Times New Roman" w:hAnsi="Times New Roman" w:eastAsia="方正小标宋简体" w:cs="Calibri"/>
      <w:kern w:val="44"/>
      <w:sz w:val="44"/>
      <w:szCs w:val="21"/>
    </w:rPr>
  </w:style>
  <w:style w:type="paragraph" w:customStyle="1" w:styleId="8">
    <w:name w:val="样式2"/>
    <w:basedOn w:val="4"/>
    <w:qFormat/>
    <w:uiPriority w:val="0"/>
    <w:pPr>
      <w:spacing w:line="660" w:lineRule="exact"/>
      <w:jc w:val="center"/>
    </w:pPr>
    <w:rPr>
      <w:rFonts w:hint="eastAsia" w:ascii="方正小标宋简体" w:hAnsi="方正小标宋简体" w:eastAsia="方正小标宋简体" w:cs="方正小标宋简体"/>
      <w:b w:val="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415</Words>
  <Characters>470</Characters>
  <Lines>0</Lines>
  <Paragraphs>0</Paragraphs>
  <TotalTime>5</TotalTime>
  <ScaleCrop>false</ScaleCrop>
  <LinksUpToDate>false</LinksUpToDate>
  <CharactersWithSpaces>470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2025-03-24T07:05:00Z</dcterms:created>
  <dc:creator>Ye.</dc:creator>
  <cp:lastModifiedBy>杨明</cp:lastModifiedBy>
  <dcterms:modified xsi:type="dcterms:W3CDTF">2026-06-18T03:20:02Z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5C88BC3BEC1E40C99EDC573972857525_13</vt:lpwstr>
  </property>
  <property fmtid="{D5CDD505-2E9C-101B-9397-08002B2CF9AE}" pid="4" name="KSOTemplateDocerSaveRecord">
    <vt:lpwstr>eyJoZGlkIjoiNzczM2ZhNDhhZmVhZjRmOGFiNDgyOWEyMzljODNmNTkiLCJ1c2VySWQiOiI2ODYyNTA2NTkifQ==</vt:lpwstr>
  </property>
</Properties>
</file>